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E42" w:rsidRPr="00AF5229" w:rsidRDefault="00A96103" w:rsidP="00AF5229">
      <w:pPr>
        <w:jc w:val="center"/>
        <w:rPr>
          <w:rFonts w:ascii="UD デジタル 教科書体 NP-R" w:eastAsia="UD デジタル 教科書体 NP-R"/>
          <w:sz w:val="32"/>
          <w:szCs w:val="32"/>
        </w:rPr>
      </w:pPr>
      <w:r>
        <w:rPr>
          <w:rFonts w:ascii="UD デジタル 教科書体 NP-R" w:eastAsia="UD デジタル 教科書体 NP-R" w:hint="eastAsia"/>
          <w:sz w:val="32"/>
          <w:szCs w:val="32"/>
        </w:rPr>
        <w:t>火災と紛らわしい</w:t>
      </w:r>
      <w:bookmarkStart w:id="0" w:name="_GoBack"/>
      <w:bookmarkEnd w:id="0"/>
      <w:r w:rsidR="00AF5229" w:rsidRPr="00AF5229">
        <w:rPr>
          <w:rFonts w:ascii="UD デジタル 教科書体 NP-R" w:eastAsia="UD デジタル 教科書体 NP-R" w:hint="eastAsia"/>
          <w:sz w:val="32"/>
          <w:szCs w:val="32"/>
        </w:rPr>
        <w:t>煙又は火災を発生するおそれのある行為</w:t>
      </w:r>
    </w:p>
    <w:p w:rsidR="00AF5229" w:rsidRPr="00417768" w:rsidRDefault="00AF5229" w:rsidP="00AF5229">
      <w:pPr>
        <w:jc w:val="center"/>
        <w:rPr>
          <w:rFonts w:ascii="UD デジタル 教科書体 NP-R" w:eastAsia="UD デジタル 教科書体 NP-R"/>
          <w:sz w:val="32"/>
          <w:szCs w:val="32"/>
        </w:rPr>
      </w:pPr>
      <w:r w:rsidRPr="00417768">
        <w:rPr>
          <w:rFonts w:ascii="UD デジタル 教科書体 NP-R" w:eastAsia="UD デジタル 教科書体 NP-R" w:hint="eastAsia"/>
          <w:sz w:val="32"/>
          <w:szCs w:val="32"/>
        </w:rPr>
        <w:t>―注意事項―</w:t>
      </w:r>
    </w:p>
    <w:p w:rsidR="00AF5229" w:rsidRDefault="00AF5229" w:rsidP="00AF5229">
      <w:pPr>
        <w:jc w:val="center"/>
        <w:rPr>
          <w:rFonts w:ascii="UD デジタル 教科書体 NP-R" w:eastAsia="UD デジタル 教科書体 NP-R"/>
          <w:sz w:val="28"/>
          <w:szCs w:val="28"/>
          <w:u w:val="single"/>
        </w:rPr>
      </w:pPr>
      <w:r w:rsidRPr="00AF5229">
        <w:rPr>
          <w:rFonts w:ascii="UD デジタル 教科書体 NP-R" w:eastAsia="UD デジタル 教科書体 NP-R" w:hint="eastAsia"/>
          <w:sz w:val="28"/>
          <w:szCs w:val="28"/>
          <w:u w:val="single"/>
        </w:rPr>
        <w:t>この届出は野外焼却を認めるものではありません</w:t>
      </w:r>
    </w:p>
    <w:p w:rsidR="00AF5229" w:rsidRDefault="00AF5229" w:rsidP="00AF5229">
      <w:pPr>
        <w:rPr>
          <w:rFonts w:ascii="UD デジタル 教科書体 NP-R" w:eastAsia="UD デジタル 教科書体 NP-R"/>
          <w:sz w:val="28"/>
          <w:szCs w:val="28"/>
          <w:u w:val="single"/>
        </w:rPr>
      </w:pPr>
    </w:p>
    <w:p w:rsidR="00417768" w:rsidRDefault="00417768" w:rsidP="00AF5229">
      <w:pPr>
        <w:rPr>
          <w:rFonts w:ascii="UD デジタル 教科書体 NP-R" w:eastAsia="UD デジタル 教科書体 NP-R"/>
          <w:sz w:val="28"/>
          <w:szCs w:val="28"/>
          <w:u w:val="single"/>
        </w:rPr>
      </w:pPr>
    </w:p>
    <w:p w:rsidR="00AF5229" w:rsidRDefault="00AF5229" w:rsidP="00AF5229">
      <w:pPr>
        <w:rPr>
          <w:rFonts w:ascii="UD デジタル 教科書体 NP-R" w:eastAsia="UD デジタル 教科書体 NP-R"/>
          <w:sz w:val="28"/>
          <w:szCs w:val="28"/>
        </w:rPr>
      </w:pPr>
      <w:r w:rsidRPr="00AF5229">
        <w:rPr>
          <w:rFonts w:ascii="UD デジタル 教科書体 NP-R" w:eastAsia="UD デジタル 教科書体 NP-R" w:hint="eastAsia"/>
          <w:sz w:val="28"/>
          <w:szCs w:val="28"/>
        </w:rPr>
        <w:t>１</w:t>
      </w:r>
      <w:r>
        <w:rPr>
          <w:rFonts w:ascii="UD デジタル 教科書体 NP-R" w:eastAsia="UD デジタル 教科書体 NP-R" w:hint="eastAsia"/>
          <w:sz w:val="28"/>
          <w:szCs w:val="28"/>
        </w:rPr>
        <w:t xml:space="preserve">　強風・乾燥注意報が発表されている時は中止する。</w:t>
      </w:r>
    </w:p>
    <w:p w:rsidR="00AF5229" w:rsidRDefault="00AF5229" w:rsidP="00AF5229">
      <w:pPr>
        <w:rPr>
          <w:rFonts w:ascii="UD デジタル 教科書体 NP-R" w:eastAsia="UD デジタル 教科書体 NP-R"/>
          <w:sz w:val="28"/>
          <w:szCs w:val="28"/>
        </w:rPr>
      </w:pPr>
      <w:r>
        <w:rPr>
          <w:rFonts w:ascii="UD デジタル 教科書体 NP-R" w:eastAsia="UD デジタル 教科書体 NP-R" w:hint="eastAsia"/>
          <w:sz w:val="28"/>
          <w:szCs w:val="28"/>
        </w:rPr>
        <w:t>２　水バケツや消火器等の消火器具を準備する。</w:t>
      </w:r>
    </w:p>
    <w:p w:rsidR="00AF5229" w:rsidRDefault="00AF5229" w:rsidP="00AF5229">
      <w:pPr>
        <w:rPr>
          <w:rFonts w:ascii="UD デジタル 教科書体 NP-R" w:eastAsia="UD デジタル 教科書体 NP-R"/>
          <w:sz w:val="28"/>
          <w:szCs w:val="28"/>
        </w:rPr>
      </w:pPr>
      <w:r>
        <w:rPr>
          <w:rFonts w:ascii="UD デジタル 教科書体 NP-R" w:eastAsia="UD デジタル 教科書体 NP-R" w:hint="eastAsia"/>
          <w:sz w:val="28"/>
          <w:szCs w:val="28"/>
        </w:rPr>
        <w:t>３　必ず監視人を置く。</w:t>
      </w:r>
    </w:p>
    <w:p w:rsidR="00AF5229" w:rsidRDefault="00AF5229" w:rsidP="00AF5229">
      <w:pPr>
        <w:rPr>
          <w:rFonts w:ascii="UD デジタル 教科書体 NP-R" w:eastAsia="UD デジタル 教科書体 NP-R"/>
          <w:sz w:val="28"/>
          <w:szCs w:val="28"/>
        </w:rPr>
      </w:pPr>
      <w:r>
        <w:rPr>
          <w:rFonts w:ascii="UD デジタル 教科書体 NP-R" w:eastAsia="UD デジタル 教科書体 NP-R" w:hint="eastAsia"/>
          <w:sz w:val="28"/>
          <w:szCs w:val="28"/>
        </w:rPr>
        <w:t>４　焼却は小分けにして実施する。</w:t>
      </w:r>
    </w:p>
    <w:p w:rsidR="00AF5229" w:rsidRDefault="00AF5229" w:rsidP="00AF5229">
      <w:pPr>
        <w:rPr>
          <w:rFonts w:ascii="UD デジタル 教科書体 NP-R" w:eastAsia="UD デジタル 教科書体 NP-R"/>
          <w:sz w:val="28"/>
          <w:szCs w:val="28"/>
        </w:rPr>
      </w:pPr>
      <w:r>
        <w:rPr>
          <w:rFonts w:ascii="UD デジタル 教科書体 NP-R" w:eastAsia="UD デジタル 教科書体 NP-R" w:hint="eastAsia"/>
          <w:sz w:val="28"/>
          <w:szCs w:val="28"/>
        </w:rPr>
        <w:t>５　焼却後は確実に焼却し火種がない事を確認する。</w:t>
      </w:r>
    </w:p>
    <w:p w:rsidR="00AF5229" w:rsidRDefault="00AF5229" w:rsidP="00AF5229">
      <w:pPr>
        <w:rPr>
          <w:rFonts w:ascii="UD デジタル 教科書体 NP-R" w:eastAsia="UD デジタル 教科書体 NP-R"/>
          <w:sz w:val="28"/>
          <w:szCs w:val="28"/>
        </w:rPr>
      </w:pPr>
      <w:r>
        <w:rPr>
          <w:rFonts w:ascii="UD デジタル 教科書体 NP-R" w:eastAsia="UD デジタル 教科書体 NP-R" w:hint="eastAsia"/>
          <w:sz w:val="28"/>
          <w:szCs w:val="28"/>
        </w:rPr>
        <w:t>６　煙や灰が交通の妨げや苦情の原因とならないように注意する。</w:t>
      </w:r>
    </w:p>
    <w:p w:rsidR="00AF5229" w:rsidRDefault="00AF5229" w:rsidP="00AF5229">
      <w:pPr>
        <w:rPr>
          <w:rFonts w:ascii="UD デジタル 教科書体 NP-R" w:eastAsia="UD デジタル 教科書体 NP-R"/>
          <w:sz w:val="28"/>
          <w:szCs w:val="28"/>
        </w:rPr>
      </w:pPr>
      <w:r>
        <w:rPr>
          <w:rFonts w:ascii="UD デジタル 教科書体 NP-R" w:eastAsia="UD デジタル 教科書体 NP-R" w:hint="eastAsia"/>
          <w:sz w:val="28"/>
          <w:szCs w:val="28"/>
        </w:rPr>
        <w:t>７　周辺住民へ行為の内容を連絡し理解を得てから行う。</w:t>
      </w:r>
    </w:p>
    <w:p w:rsidR="00AF5229" w:rsidRDefault="00AF5229" w:rsidP="00AF5229">
      <w:pPr>
        <w:rPr>
          <w:rFonts w:ascii="UD デジタル 教科書体 NP-R" w:eastAsia="UD デジタル 教科書体 NP-R"/>
          <w:sz w:val="28"/>
          <w:szCs w:val="28"/>
        </w:rPr>
      </w:pPr>
    </w:p>
    <w:p w:rsidR="00AF5229" w:rsidRDefault="00AF5229" w:rsidP="00417768">
      <w:pPr>
        <w:snapToGrid w:val="0"/>
        <w:ind w:left="280" w:hangingChars="100" w:hanging="280"/>
        <w:rPr>
          <w:rFonts w:ascii="UD デジタル 教科書体 NP-R" w:eastAsia="UD デジタル 教科書体 NP-R"/>
          <w:sz w:val="28"/>
          <w:szCs w:val="28"/>
        </w:rPr>
      </w:pPr>
      <w:r>
        <w:rPr>
          <w:rFonts w:ascii="UD デジタル 教科書体 NP-R" w:eastAsia="UD デジタル 教科書体 NP-R" w:hint="eastAsia"/>
          <w:sz w:val="28"/>
          <w:szCs w:val="28"/>
        </w:rPr>
        <w:t>※行為が火災予防上危険と判断された場合や苦情の通報が入った場合は行為の中止を指導する場合があります。</w:t>
      </w:r>
    </w:p>
    <w:p w:rsidR="00AF5229" w:rsidRDefault="00AF5229" w:rsidP="00AF5229">
      <w:pPr>
        <w:ind w:left="280" w:hangingChars="100" w:hanging="280"/>
        <w:rPr>
          <w:rFonts w:ascii="UD デジタル 教科書体 NP-R" w:eastAsia="UD デジタル 教科書体 NP-R"/>
          <w:sz w:val="28"/>
          <w:szCs w:val="28"/>
        </w:rPr>
      </w:pPr>
    </w:p>
    <w:p w:rsidR="00AF5229" w:rsidRDefault="00AF5229" w:rsidP="00417768">
      <w:pPr>
        <w:snapToGrid w:val="0"/>
        <w:rPr>
          <w:rFonts w:ascii="UD デジタル 教科書体 NP-R" w:eastAsia="UD デジタル 教科書体 NP-R"/>
          <w:sz w:val="28"/>
          <w:szCs w:val="28"/>
        </w:rPr>
      </w:pPr>
      <w:r>
        <w:rPr>
          <w:rFonts w:ascii="UD デジタル 教科書体 NP-R" w:eastAsia="UD デジタル 教科書体 NP-R" w:hint="eastAsia"/>
          <w:sz w:val="28"/>
          <w:szCs w:val="28"/>
        </w:rPr>
        <w:t>上記注意事項を厳守し、火災予防に努めるとともに周辺住民への配慮の上届出行為を行います。</w:t>
      </w:r>
    </w:p>
    <w:p w:rsidR="00417768" w:rsidRDefault="00417768" w:rsidP="00417768">
      <w:pPr>
        <w:snapToGrid w:val="0"/>
        <w:rPr>
          <w:rFonts w:ascii="UD デジタル 教科書体 NP-R" w:eastAsia="UD デジタル 教科書体 NP-R"/>
          <w:sz w:val="28"/>
          <w:szCs w:val="28"/>
        </w:rPr>
      </w:pPr>
    </w:p>
    <w:p w:rsidR="00417768" w:rsidRPr="00AF5229" w:rsidRDefault="00417768" w:rsidP="00417768">
      <w:pPr>
        <w:ind w:leftChars="100" w:left="210" w:firstLineChars="200" w:firstLine="560"/>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年　　月　　日　　　</w:t>
      </w:r>
      <w:r w:rsidRPr="00417768">
        <w:rPr>
          <w:rFonts w:ascii="UD デジタル 教科書体 NP-R" w:eastAsia="UD デジタル 教科書体 NP-R" w:hint="eastAsia"/>
          <w:sz w:val="28"/>
          <w:szCs w:val="28"/>
          <w:u w:val="single"/>
        </w:rPr>
        <w:t>届出者</w:t>
      </w:r>
      <w:r>
        <w:rPr>
          <w:rFonts w:ascii="UD デジタル 教科書体 NP-R" w:eastAsia="UD デジタル 教科書体 NP-R" w:hint="eastAsia"/>
          <w:sz w:val="28"/>
          <w:szCs w:val="28"/>
          <w:u w:val="single"/>
        </w:rPr>
        <w:t xml:space="preserve">　　　　　　　　　　　　　　　</w:t>
      </w:r>
    </w:p>
    <w:sectPr w:rsidR="00417768" w:rsidRPr="00AF5229" w:rsidSect="00AF5229">
      <w:pgSz w:w="11906" w:h="16838"/>
      <w:pgMar w:top="1985" w:right="1558" w:bottom="1701"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29"/>
    <w:rsid w:val="00417768"/>
    <w:rsid w:val="00A96103"/>
    <w:rsid w:val="00AF5229"/>
    <w:rsid w:val="00C66E42"/>
    <w:rsid w:val="00EA3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65FCD5"/>
  <w15:chartTrackingRefBased/>
  <w15:docId w15:val="{DF64BBE9-9C9F-4A20-93EF-C09265CB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CL5018</dc:creator>
  <cp:keywords/>
  <dc:description/>
  <cp:lastModifiedBy>CL8189</cp:lastModifiedBy>
  <cp:revision>2</cp:revision>
  <dcterms:created xsi:type="dcterms:W3CDTF">2026-02-27T02:16:00Z</dcterms:created>
  <dcterms:modified xsi:type="dcterms:W3CDTF">2026-03-17T07:23:00Z</dcterms:modified>
</cp:coreProperties>
</file>